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  <w:rPr>
          <w:color w:val="ff0000"/>
          <w:sz w:val="21"/>
          <w:szCs w:val="21"/>
          <w:highlight w:val="white"/>
        </w:rPr>
      </w:pPr>
      <w:r w:rsidDel="00000000" w:rsidR="00000000" w:rsidRPr="00000000">
        <w:rPr>
          <w:color w:val="ff0000"/>
          <w:sz w:val="21"/>
          <w:szCs w:val="21"/>
          <w:highlight w:val="white"/>
          <w:rtl w:val="0"/>
        </w:rPr>
        <w:t xml:space="preserve">"You catch more flies with honey than vinegar"--</w:t>
      </w:r>
    </w:p>
    <w:p w:rsidR="00000000" w:rsidDel="00000000" w:rsidP="00000000" w:rsidRDefault="00000000" w:rsidRPr="00000000">
      <w:pPr>
        <w:contextualSpacing w:val="0"/>
        <w:rPr>
          <w:color w:val="ff0000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color w:val="222222"/>
          <w:sz w:val="21"/>
          <w:szCs w:val="21"/>
          <w:shd w:fill="d3d3d3" w:val="clear"/>
          <w:rtl w:val="0"/>
        </w:rPr>
        <w:t xml:space="preserve">Parents to my younger students</w:t>
      </w: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: </w:t>
      </w:r>
    </w:p>
    <w:p w:rsidR="00000000" w:rsidDel="00000000" w:rsidP="00000000" w:rsidRDefault="00000000" w:rsidRPr="00000000">
      <w:pPr>
        <w:contextualSpacing w:val="0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Several of you asked how to encourage your child to practice at home.</w:t>
      </w:r>
    </w:p>
    <w:p w:rsidR="00000000" w:rsidDel="00000000" w:rsidP="00000000" w:rsidRDefault="00000000" w:rsidRPr="00000000">
      <w:pPr>
        <w:contextualSpacing w:val="0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ff0000"/>
          <w:sz w:val="21"/>
          <w:szCs w:val="21"/>
          <w:highlight w:val="white"/>
          <w:rtl w:val="0"/>
        </w:rPr>
        <w:t xml:space="preserve">Positive, positive</w:t>
      </w: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 enabling. I need you to be their cheerleader in this sense. When you set up your own incentives, please </w:t>
      </w:r>
      <w:r w:rsidDel="00000000" w:rsidR="00000000" w:rsidRPr="00000000">
        <w:rPr>
          <w:i w:val="1"/>
          <w:color w:val="222222"/>
          <w:sz w:val="21"/>
          <w:szCs w:val="21"/>
          <w:highlight w:val="white"/>
          <w:rtl w:val="0"/>
        </w:rPr>
        <w:t xml:space="preserve">tell me what is working</w:t>
      </w: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, as I get inspired to do likewise in this way. </w:t>
      </w:r>
    </w:p>
    <w:p w:rsidR="00000000" w:rsidDel="00000000" w:rsidP="00000000" w:rsidRDefault="00000000" w:rsidRPr="00000000">
      <w:pPr>
        <w:contextualSpacing w:val="0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Some of my students are actually not big on </w:t>
      </w: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gifts</w:t>
      </w: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, maybe it's </w:t>
      </w: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spoken praise</w:t>
      </w: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, </w:t>
      </w: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human connection</w:t>
      </w: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 (hugs!), the promise of </w:t>
      </w: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shared one-on-one time </w:t>
      </w: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for fulfilling a goal/agreement, or the promise of a </w:t>
      </w: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movie or game-time</w:t>
      </w: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. I'm riffing off of the "</w:t>
      </w:r>
      <w:hyperlink r:id="rId5">
        <w:r w:rsidDel="00000000" w:rsidR="00000000" w:rsidRPr="00000000">
          <w:rPr>
            <w:color w:val="1155cc"/>
            <w:sz w:val="21"/>
            <w:szCs w:val="21"/>
            <w:highlight w:val="white"/>
            <w:u w:val="single"/>
            <w:rtl w:val="0"/>
          </w:rPr>
          <w:t xml:space="preserve">5 Love-Languages</w:t>
        </w:r>
      </w:hyperlink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" book. Such insightful tips for me as a parent, spouse, and educator! There are versions for teenagers and grownups as well:)</w:t>
      </w:r>
    </w:p>
    <w:p w:rsidR="00000000" w:rsidDel="00000000" w:rsidP="00000000" w:rsidRDefault="00000000" w:rsidRPr="00000000">
      <w:pPr>
        <w:contextualSpacing w:val="0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Do you feel like you need to cajole or plead? I totally get it!  What I found is that their incentive for pursuing their art is NOT the same as mine. The above-mentioned book helped me to discern human nature a lot more..just my .02.</w:t>
      </w:r>
    </w:p>
    <w:p w:rsidR="00000000" w:rsidDel="00000000" w:rsidP="00000000" w:rsidRDefault="00000000" w:rsidRPr="00000000">
      <w:pPr>
        <w:contextualSpacing w:val="0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Finally, is the student enabled for practicing success? Please refer to this file, located in file area of my site: ESSENTIAL TOOLS FOR THE JOB.</w:t>
      </w:r>
    </w:p>
    <w:sectPr>
      <w:pgSz w:h="15840" w:w="12240"/>
      <w:pgMar w:bottom="720" w:top="72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yperlink" Target="https://www.amazon.com/dp/0802412858?aaxitk=KhVg8Cokwet2uJacSkAVeg" TargetMode="External"/></Relationships>
</file>